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8"/>
          <w:szCs w:val="28"/>
        </w:rPr>
      </w:pPr>
      <w:r w:rsidDel="00000000" w:rsidR="00000000" w:rsidRPr="00000000">
        <w:rPr>
          <w:sz w:val="28"/>
          <w:szCs w:val="28"/>
        </w:rPr>
        <w:drawing>
          <wp:inline distB="0" distT="0" distL="0" distR="0">
            <wp:extent cx="447675"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sz w:val="12"/>
          <w:szCs w:val="12"/>
        </w:rPr>
      </w:pPr>
      <w:r w:rsidDel="00000000" w:rsidR="00000000" w:rsidRPr="00000000">
        <w:rPr>
          <w:rtl w:val="0"/>
        </w:rPr>
      </w:r>
    </w:p>
    <w:p w:rsidR="00000000" w:rsidDel="00000000" w:rsidP="00000000" w:rsidRDefault="00000000" w:rsidRPr="00000000" w14:paraId="00000003">
      <w:pPr>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jc w:val="center"/>
        <w:rPr>
          <w:b w:val="1"/>
          <w:sz w:val="12"/>
          <w:szCs w:val="12"/>
        </w:rPr>
      </w:pPr>
      <w:r w:rsidDel="00000000" w:rsidR="00000000" w:rsidRPr="00000000">
        <w:rPr>
          <w:rtl w:val="0"/>
        </w:rPr>
      </w:r>
    </w:p>
    <w:p w:rsidR="00000000" w:rsidDel="00000000" w:rsidP="00000000" w:rsidRDefault="00000000" w:rsidRPr="00000000" w14:paraId="00000005">
      <w:pPr>
        <w:jc w:val="center"/>
        <w:rPr>
          <w:b w:val="1"/>
          <w:sz w:val="36"/>
          <w:szCs w:val="36"/>
        </w:rPr>
      </w:pPr>
      <w:r w:rsidDel="00000000" w:rsidR="00000000" w:rsidRPr="00000000">
        <w:rPr>
          <w:b w:val="1"/>
          <w:sz w:val="36"/>
          <w:szCs w:val="36"/>
          <w:rtl w:val="0"/>
        </w:rPr>
        <w:t xml:space="preserve"> Р І Ш Е Н Н Я</w:t>
      </w:r>
    </w:p>
    <w:p w:rsidR="00000000" w:rsidDel="00000000" w:rsidP="00000000" w:rsidRDefault="00000000" w:rsidRPr="00000000" w14:paraId="00000006">
      <w:pPr>
        <w:jc w:val="center"/>
        <w:rPr>
          <w:b w:val="1"/>
          <w:sz w:val="36"/>
          <w:szCs w:val="36"/>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 25 жовтня 2022 року              м. Сквира                               №11-25-VIII</w:t>
      </w:r>
    </w:p>
    <w:p w:rsidR="00000000" w:rsidDel="00000000" w:rsidP="00000000" w:rsidRDefault="00000000" w:rsidRPr="00000000" w14:paraId="00000008">
      <w:pPr>
        <w:rPr>
          <w:b w:val="1"/>
          <w:sz w:val="28"/>
          <w:szCs w:val="28"/>
        </w:rPr>
      </w:pPr>
      <w:r w:rsidDel="00000000" w:rsidR="00000000" w:rsidRPr="00000000">
        <w:rPr>
          <w:rtl w:val="0"/>
        </w:rPr>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Про роботу щодо екологічної ситуації, стан </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упорядкування роботи міського сміттєзвалища </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та забезпечення вивезення сміття в населених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пунктах Сквирської міської територіальної громади</w:t>
      </w:r>
    </w:p>
    <w:p w:rsidR="00000000" w:rsidDel="00000000" w:rsidP="00000000" w:rsidRDefault="00000000" w:rsidRPr="00000000" w14:paraId="0000000D">
      <w:pPr>
        <w:rPr>
          <w:b w:val="1"/>
          <w:sz w:val="28"/>
          <w:szCs w:val="28"/>
        </w:rPr>
      </w:pPr>
      <w:r w:rsidDel="00000000" w:rsidR="00000000" w:rsidRPr="00000000">
        <w:rPr>
          <w:rtl w:val="0"/>
        </w:rPr>
      </w:r>
    </w:p>
    <w:p w:rsidR="00000000" w:rsidDel="00000000" w:rsidP="00000000" w:rsidRDefault="00000000" w:rsidRPr="00000000" w14:paraId="0000000E">
      <w:pPr>
        <w:ind w:right="2976"/>
        <w:jc w:val="both"/>
        <w:rPr>
          <w:b w:val="1"/>
          <w:sz w:val="20"/>
          <w:szCs w:val="20"/>
        </w:rPr>
      </w:pPr>
      <w:r w:rsidDel="00000000" w:rsidR="00000000" w:rsidRPr="00000000">
        <w:rPr>
          <w:rtl w:val="0"/>
        </w:rPr>
      </w:r>
    </w:p>
    <w:p w:rsidR="00000000" w:rsidDel="00000000" w:rsidP="00000000" w:rsidRDefault="00000000" w:rsidRPr="00000000" w14:paraId="0000000F">
      <w:pPr>
        <w:ind w:firstLine="566.9291338582675"/>
        <w:jc w:val="both"/>
        <w:rPr>
          <w:sz w:val="28"/>
          <w:szCs w:val="28"/>
        </w:rPr>
      </w:pPr>
      <w:r w:rsidDel="00000000" w:rsidR="00000000" w:rsidRPr="00000000">
        <w:rPr>
          <w:sz w:val="28"/>
          <w:szCs w:val="28"/>
          <w:rtl w:val="0"/>
        </w:rPr>
        <w:t xml:space="preserve">Заслухавши інформацію начальника комунального підприємства «Сквирське комунальне господарство» про роботу щодо екологічної ситуації, стан упорядкування роботи міського сміттєзвалища та забезпечення вивезення сміття в населених пунктах Сквирської міської територіальної громади, керуючись Законом України «Про місцеве самоврядування в Україні», законами України «Про благоустрій населених пунктів», «Про житлово-комунальні послуги», «Про відходи», з метою забезпечення проведення заходів з вивезення та захоронення твердих побутових відходів, враховуючи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середовища,Сквирська міська рада VIII скликання</w:t>
      </w:r>
    </w:p>
    <w:p w:rsidR="00000000" w:rsidDel="00000000" w:rsidP="00000000" w:rsidRDefault="00000000" w:rsidRPr="00000000" w14:paraId="00000010">
      <w:pPr>
        <w:ind w:firstLine="851"/>
        <w:jc w:val="both"/>
        <w:rPr>
          <w:sz w:val="28"/>
          <w:szCs w:val="28"/>
          <w:highlight w:val="yellow"/>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12">
      <w:pPr>
        <w:rPr>
          <w:b w:val="1"/>
          <w:sz w:val="28"/>
          <w:szCs w:val="28"/>
          <w:highlight w:val="yellow"/>
        </w:rPr>
      </w:pPr>
      <w:r w:rsidDel="00000000" w:rsidR="00000000" w:rsidRPr="00000000">
        <w:rPr>
          <w:rtl w:val="0"/>
        </w:rPr>
      </w:r>
    </w:p>
    <w:p w:rsidR="00000000" w:rsidDel="00000000" w:rsidP="00000000" w:rsidRDefault="00000000" w:rsidRPr="00000000" w14:paraId="00000013">
      <w:pPr>
        <w:numPr>
          <w:ilvl w:val="0"/>
          <w:numId w:val="1"/>
        </w:numPr>
        <w:ind w:left="0" w:firstLine="420"/>
        <w:jc w:val="both"/>
        <w:rPr>
          <w:sz w:val="28"/>
          <w:szCs w:val="28"/>
          <w:u w:val="none"/>
        </w:rPr>
      </w:pPr>
      <w:r w:rsidDel="00000000" w:rsidR="00000000" w:rsidRPr="00000000">
        <w:rPr>
          <w:sz w:val="28"/>
          <w:szCs w:val="28"/>
          <w:rtl w:val="0"/>
        </w:rPr>
        <w:t xml:space="preserve">Інформацію начальника комунального підприємства «Сквирське комунальне господарство» про роботу щодо екологічної ситуації, стан упорядкування роботи міського сміттєзвалища та забезпечення вивезення сміття в населених пунктах Сквирської міської територіальної громади (додається) взяти до відома.</w:t>
      </w:r>
      <w:r w:rsidDel="00000000" w:rsidR="00000000" w:rsidRPr="00000000">
        <w:rPr>
          <w:rtl w:val="0"/>
        </w:rPr>
      </w:r>
    </w:p>
    <w:p w:rsidR="00000000" w:rsidDel="00000000" w:rsidP="00000000" w:rsidRDefault="00000000" w:rsidRPr="00000000" w14:paraId="00000014">
      <w:pPr>
        <w:numPr>
          <w:ilvl w:val="0"/>
          <w:numId w:val="1"/>
        </w:numPr>
        <w:ind w:left="0" w:firstLine="420"/>
        <w:jc w:val="both"/>
        <w:rPr>
          <w:sz w:val="28"/>
          <w:szCs w:val="28"/>
          <w:u w:val="none"/>
        </w:rPr>
      </w:pPr>
      <w:r w:rsidDel="00000000" w:rsidR="00000000" w:rsidRPr="00000000">
        <w:rPr>
          <w:sz w:val="28"/>
          <w:szCs w:val="28"/>
          <w:rtl w:val="0"/>
        </w:rPr>
        <w:t xml:space="preserve">Виконавчому комітету Сквирської міської ради вжити заходів щодо розробки схеми санітарної очистки м.Сквира та населених пунктів громади. </w:t>
      </w:r>
      <w:r w:rsidDel="00000000" w:rsidR="00000000" w:rsidRPr="00000000">
        <w:rPr>
          <w:rtl w:val="0"/>
        </w:rPr>
      </w:r>
    </w:p>
    <w:p w:rsidR="00000000" w:rsidDel="00000000" w:rsidP="00000000" w:rsidRDefault="00000000" w:rsidRPr="00000000" w14:paraId="00000015">
      <w:pPr>
        <w:numPr>
          <w:ilvl w:val="0"/>
          <w:numId w:val="1"/>
        </w:numPr>
        <w:ind w:left="0" w:firstLine="420"/>
        <w:jc w:val="both"/>
        <w:rPr>
          <w:sz w:val="28"/>
          <w:szCs w:val="28"/>
          <w:u w:val="none"/>
        </w:rPr>
      </w:pPr>
      <w:r w:rsidDel="00000000" w:rsidR="00000000" w:rsidRPr="00000000">
        <w:rPr>
          <w:color w:val="000000"/>
          <w:sz w:val="28"/>
          <w:szCs w:val="28"/>
          <w:rtl w:val="0"/>
        </w:rPr>
        <w:t xml:space="preserve">Контроль за виконання рішення покласти на </w:t>
      </w:r>
      <w:r w:rsidDel="00000000" w:rsidR="00000000" w:rsidRPr="00000000">
        <w:rPr>
          <w:sz w:val="28"/>
          <w:szCs w:val="28"/>
          <w:rtl w:val="0"/>
        </w:rPr>
        <w:t xml:space="preserve">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r w:rsidDel="00000000" w:rsidR="00000000" w:rsidRPr="00000000">
        <w:rPr>
          <w:rtl w:val="0"/>
        </w:rPr>
      </w:r>
    </w:p>
    <w:p w:rsidR="00000000" w:rsidDel="00000000" w:rsidP="00000000" w:rsidRDefault="00000000" w:rsidRPr="00000000" w14:paraId="00000016">
      <w:pPr>
        <w:ind w:firstLine="708"/>
        <w:jc w:val="both"/>
        <w:rPr>
          <w:b w:val="1"/>
          <w:sz w:val="28"/>
          <w:szCs w:val="28"/>
        </w:rPr>
      </w:pPr>
      <w:r w:rsidDel="00000000" w:rsidR="00000000" w:rsidRPr="00000000">
        <w:rPr>
          <w:rtl w:val="0"/>
        </w:rPr>
      </w:r>
    </w:p>
    <w:p w:rsidR="00000000" w:rsidDel="00000000" w:rsidP="00000000" w:rsidRDefault="00000000" w:rsidRPr="00000000" w14:paraId="00000017">
      <w:pPr>
        <w:jc w:val="both"/>
        <w:rPr>
          <w:b w:val="1"/>
          <w:sz w:val="28"/>
          <w:szCs w:val="28"/>
        </w:rPr>
      </w:pPr>
      <w:r w:rsidDel="00000000" w:rsidR="00000000" w:rsidRPr="00000000">
        <w:rPr>
          <w:rtl w:val="0"/>
        </w:rPr>
      </w:r>
    </w:p>
    <w:p w:rsidR="00000000" w:rsidDel="00000000" w:rsidP="00000000" w:rsidRDefault="00000000" w:rsidRPr="00000000" w14:paraId="00000018">
      <w:pPr>
        <w:shd w:fill="ffffff" w:val="clear"/>
        <w:rPr>
          <w:b w:val="1"/>
          <w:sz w:val="28"/>
          <w:szCs w:val="28"/>
        </w:rPr>
      </w:pPr>
      <w:r w:rsidDel="00000000" w:rsidR="00000000" w:rsidRPr="00000000">
        <w:rPr>
          <w:b w:val="1"/>
          <w:sz w:val="28"/>
          <w:szCs w:val="28"/>
          <w:rtl w:val="0"/>
        </w:rPr>
        <w:t xml:space="preserve"> Міська голова</w:t>
        <w:tab/>
        <w:tab/>
        <w:t xml:space="preserve">  </w:t>
        <w:tab/>
        <w:tab/>
        <w:tab/>
        <w:tab/>
        <w:t xml:space="preserve">Валентина ЛЕВІЦЬКА</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01B">
      <w:pPr>
        <w:ind w:firstLine="6236.220472440945"/>
        <w:rPr>
          <w:b w:val="1"/>
          <w:sz w:val="28"/>
          <w:szCs w:val="28"/>
        </w:rPr>
      </w:pPr>
      <w:bookmarkStart w:colFirst="0" w:colLast="0" w:name="_heading=h.30j0zll" w:id="0"/>
      <w:bookmarkEnd w:id="0"/>
      <w:r w:rsidDel="00000000" w:rsidR="00000000" w:rsidRPr="00000000">
        <w:rPr>
          <w:rtl w:val="0"/>
        </w:rPr>
      </w:r>
    </w:p>
    <w:p w:rsidR="00000000" w:rsidDel="00000000" w:rsidP="00000000" w:rsidRDefault="00000000" w:rsidRPr="00000000" w14:paraId="0000001C">
      <w:pPr>
        <w:ind w:firstLine="6236.220472440945"/>
        <w:rPr>
          <w:b w:val="1"/>
        </w:rPr>
      </w:pPr>
      <w:bookmarkStart w:colFirst="0" w:colLast="0" w:name="_heading=h.qfrhdt5tmgh9" w:id="1"/>
      <w:bookmarkEnd w:id="1"/>
      <w:r w:rsidDel="00000000" w:rsidR="00000000" w:rsidRPr="00000000">
        <w:rPr>
          <w:b w:val="1"/>
          <w:rtl w:val="0"/>
        </w:rPr>
        <w:t xml:space="preserve">Додаток</w:t>
      </w:r>
    </w:p>
    <w:p w:rsidR="00000000" w:rsidDel="00000000" w:rsidP="00000000" w:rsidRDefault="00000000" w:rsidRPr="00000000" w14:paraId="0000001D">
      <w:pPr>
        <w:ind w:firstLine="6237"/>
        <w:rPr>
          <w:b w:val="1"/>
        </w:rPr>
      </w:pPr>
      <w:r w:rsidDel="00000000" w:rsidR="00000000" w:rsidRPr="00000000">
        <w:rPr>
          <w:b w:val="1"/>
          <w:rtl w:val="0"/>
        </w:rPr>
        <w:t xml:space="preserve">до рішення </w:t>
      </w:r>
    </w:p>
    <w:p w:rsidR="00000000" w:rsidDel="00000000" w:rsidP="00000000" w:rsidRDefault="00000000" w:rsidRPr="00000000" w14:paraId="0000001E">
      <w:pPr>
        <w:ind w:firstLine="6237"/>
        <w:rPr>
          <w:b w:val="1"/>
        </w:rPr>
      </w:pPr>
      <w:r w:rsidDel="00000000" w:rsidR="00000000" w:rsidRPr="00000000">
        <w:rPr>
          <w:b w:val="1"/>
          <w:rtl w:val="0"/>
        </w:rPr>
        <w:t xml:space="preserve">Сквирської  міської ради</w:t>
      </w:r>
    </w:p>
    <w:p w:rsidR="00000000" w:rsidDel="00000000" w:rsidP="00000000" w:rsidRDefault="00000000" w:rsidRPr="00000000" w14:paraId="0000001F">
      <w:pPr>
        <w:ind w:firstLine="6237"/>
        <w:rPr>
          <w:sz w:val="28"/>
          <w:szCs w:val="28"/>
        </w:rPr>
      </w:pPr>
      <w:r w:rsidDel="00000000" w:rsidR="00000000" w:rsidRPr="00000000">
        <w:rPr>
          <w:b w:val="1"/>
          <w:rtl w:val="0"/>
        </w:rPr>
        <w:t xml:space="preserve">від 25.10.2022 №11-25-VIII</w:t>
      </w:r>
      <w:r w:rsidDel="00000000" w:rsidR="00000000" w:rsidRPr="00000000">
        <w:rPr>
          <w:rtl w:val="0"/>
        </w:rPr>
      </w:r>
    </w:p>
    <w:p w:rsidR="00000000" w:rsidDel="00000000" w:rsidP="00000000" w:rsidRDefault="00000000" w:rsidRPr="00000000" w14:paraId="00000020">
      <w:pPr>
        <w:ind w:left="720" w:firstLine="0"/>
        <w:jc w:val="center"/>
        <w:rPr>
          <w:b w:val="1"/>
          <w:sz w:val="28"/>
          <w:szCs w:val="28"/>
        </w:rPr>
      </w:pPr>
      <w:r w:rsidDel="00000000" w:rsidR="00000000" w:rsidRPr="00000000">
        <w:rPr>
          <w:rtl w:val="0"/>
        </w:rPr>
      </w:r>
    </w:p>
    <w:p w:rsidR="00000000" w:rsidDel="00000000" w:rsidP="00000000" w:rsidRDefault="00000000" w:rsidRPr="00000000" w14:paraId="00000021">
      <w:pPr>
        <w:ind w:left="720" w:firstLine="0"/>
        <w:jc w:val="center"/>
        <w:rPr>
          <w:b w:val="1"/>
          <w:sz w:val="28"/>
          <w:szCs w:val="28"/>
        </w:rPr>
      </w:pPr>
      <w:r w:rsidDel="00000000" w:rsidR="00000000" w:rsidRPr="00000000">
        <w:rPr>
          <w:b w:val="1"/>
          <w:sz w:val="28"/>
          <w:szCs w:val="28"/>
          <w:rtl w:val="0"/>
        </w:rPr>
        <w:t xml:space="preserve">Інформація</w:t>
      </w:r>
    </w:p>
    <w:p w:rsidR="00000000" w:rsidDel="00000000" w:rsidP="00000000" w:rsidRDefault="00000000" w:rsidRPr="00000000" w14:paraId="00000022">
      <w:pPr>
        <w:ind w:left="141.73228346456688"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 начальника комунального підприємства «Сквирське комунальне господарство» про роботу щодо екологічної ситуації, стан упорядкування роботи міського сміттєзвалища та забезпечення вивезення сміття в населених пунктах Сквирської міської територіальної громади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підприємство «Сквирське комунальне господарство» визначено рішенням виконавчого комітету виконавцем комунальної послуг з поводження з твердими побутовими відходами у місті Сквира. Послуга надається за двома схемами контейнерною та безконтейнерною. З досвіду інших міст в Україні контейнери для ТПВ розташовані на прибудинкових територіях </w:t>
      </w:r>
      <w:r w:rsidDel="00000000" w:rsidR="00000000" w:rsidRPr="00000000">
        <w:rPr>
          <w:sz w:val="28"/>
          <w:szCs w:val="28"/>
          <w:rtl w:val="0"/>
        </w:rPr>
        <w:t xml:space="preserve">багатоквартирних</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будинків, а безконтейнерна схема застосовується при зборі ТПВ у приватному секторі (від приватних домоволодінь) згідно визначеного графіка. У приватному секторі на об'єктах утворення ТПВ утворюються відходи рослинного походження та інші, що не входять до складу ТПВ. Частина споживачів нехтуючи правилами поводження з відходами скидають такі відходи до загально доступних баків для ТПВ або утворюють стихійні звалища на місцях розташування контейнерів для ТПВ. Тому, для подолання проблеми до виконавчого комітету Сквирської міської ради подано прохання та проект рішення про зміну місця розташування контейнерів для ТПВ. Контроль за несанкціонованими звалищами сміття і відходів не входить до прямих обов’язків КП «Сквирське комунальне господарство» проте, при виявлені несанкціонованих звалищ працівники КП «Сквирське комунальне господарство» проводить роз’яснювальну роботу з населенням та повідомляють про правила поводження з ТПВ. Більше того, утворення несанкціонованих звалищ ТПВ мешканцями, що порушують правила благоустрою м.Сквира карається згідно 152 ст. КУпАП. Повноваження щодо </w:t>
      </w:r>
      <w:r w:rsidDel="00000000" w:rsidR="00000000" w:rsidRPr="00000000">
        <w:rPr>
          <w:sz w:val="28"/>
          <w:szCs w:val="28"/>
          <w:rtl w:val="0"/>
        </w:rPr>
        <w:t xml:space="preserve">складання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протоколів у сфері порушення благоустрою мають інспектори з благоустрою, що уповноважуються органом місцевого самоврядування.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підприємство «Сквирське комунальне господарство» обслуговує м.Сквира та села Тхорівка і Антонів, що належать до Сквирської територіальної громади. Оплата за надані послуги у селах Тхорівка та Антонів надходить на підставі договору від агрофірми «Розволожжя», що проводить свою діяльність у цих населених пунктах. З іншими старостинськими округами  Сквирської міської територіальної громади проводиться робота (надається послуга) тільки по захороненню ТПВ на полігоні. Населені пункти власними силами проводять збір ТПВ та перевозять їх на полігон ТПВ для утилізації чи захоронення.</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Працівниками КП «Сквирське комунальне господарство» проводиться постійна робота щодо укладення угод на надання комунальної послуги з поводження з твердими побутовими відходами із жителями м.Сквира. З початку 2022 року укладено більше 170 угод з фізичними та юридичними особами на надання послуги. Також, проводиться робота щодо стягнення заборгованості за вже надані послуги. Так з початку 2022 року отримано 8 судових наказів про стягнення заборгованості та передано до Державної виконавчої служби за якими відкрито виконавче провадження.</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підприємство«Сквирське комунальне господарство» у своєму розпорядженні має місце видалення відходів (полігон для ТПВ) на який з 2017 року триває виготовлення документації. У 2021 році завершено виготовлення детального плану території полігону. Після виготовлення детального плану території отримано дозвіл від Сквирської міської ради на розробку проекту землеустрою щодо відведення земельної ділянки під розміщення існуючого полігону твердих побутових відходів (реконструкція). У 2022 році проведено тендер на виготовлення технічної документації через платформу прозоро та підписано акти виконаних робіт за перший етап розробки, а саме за виготовлення топографічного матеріалу. Платіжний документ направлено в Державне казначейство. Проте, на даний момент державна казначейська служба не провела оплату </w:t>
      </w:r>
      <w:r w:rsidDel="00000000" w:rsidR="00000000" w:rsidRPr="00000000">
        <w:rPr>
          <w:sz w:val="28"/>
          <w:szCs w:val="28"/>
          <w:rtl w:val="0"/>
        </w:rPr>
        <w:t xml:space="preserve">тому компанія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яка виготовляє технічну документацію не може виконати зобов'язання стосовно подальшого виготовлення документації.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виконання робіт на полігоні для ТПВ по захороненню чи переміщенню відходів КП «СКГ» власними силами провело ремонт бульдозера дт-75, який на даний момент працює на місці видалення відходів.</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надання послуг поводження з ТПВ у більшому об'ємі та вищої якості на території Сквирської міської територіальної громади вкрай необхідно розробити та затвердити схему санітарної очистки. У даній схемі містяться графічні та текстові матеріали щодо черговості здійснення заходів та обсягів робіт з санітарного очищення, систем і методів збирання, зберігання, перевезення, оброблення (перероблення), утилізації, видалення, знешкодження і захоронення побутових відходів, включаючи небезпечні відходи у їх складі, необхідної кількості сміттєвозів, механізмів, устаткування та інвентарю, доцільності проектування, будівництва, реконструкції чи розширення об’єктів поводження з відходами, їх основні параметри і розміщення, орієнтовані капіталовкладення на будівництво і придбання технічних засобів).</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 КП </w:t>
      </w:r>
      <w:r w:rsidDel="00000000" w:rsidR="00000000" w:rsidRPr="00000000">
        <w:rPr>
          <w:b w:val="1"/>
          <w:sz w:val="28"/>
          <w:szCs w:val="28"/>
          <w:rtl w:val="0"/>
        </w:rPr>
        <w:t xml:space="preserve">“СКГ”</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ab/>
        <w:tab/>
        <w:tab/>
        <w:tab/>
        <w:t xml:space="preserve">Олександр СКАРБОВІЙЧУК</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5" w:top="992.1259842519685" w:left="1700.7874015748032" w:right="577.2047244094489"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10D56"/>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qFormat w:val="1"/>
    <w:rsid w:val="0073097E"/>
    <w:pPr>
      <w:keepNext w:val="1"/>
      <w:spacing w:after="120" w:before="240"/>
    </w:pPr>
    <w:rPr>
      <w:rFonts w:ascii="Liberation Sans" w:cs="Arial" w:eastAsia="Microsoft YaHei" w:hAnsi="Liberation Sans"/>
      <w:sz w:val="28"/>
      <w:szCs w:val="28"/>
    </w:rPr>
  </w:style>
  <w:style w:type="paragraph" w:styleId="a3">
    <w:name w:val="Body Text"/>
    <w:basedOn w:val="a"/>
    <w:rsid w:val="0073097E"/>
    <w:pPr>
      <w:spacing w:after="140" w:line="276" w:lineRule="auto"/>
    </w:pPr>
  </w:style>
  <w:style w:type="paragraph" w:styleId="a4">
    <w:name w:val="List"/>
    <w:basedOn w:val="a3"/>
    <w:rsid w:val="0073097E"/>
    <w:rPr>
      <w:rFonts w:cs="Arial"/>
    </w:rPr>
  </w:style>
  <w:style w:type="paragraph" w:styleId="10" w:customStyle="1">
    <w:name w:val="Название объекта1"/>
    <w:basedOn w:val="a"/>
    <w:qFormat w:val="1"/>
    <w:rsid w:val="0073097E"/>
    <w:pPr>
      <w:suppressLineNumbers w:val="1"/>
      <w:spacing w:after="120" w:before="120"/>
    </w:pPr>
    <w:rPr>
      <w:rFonts w:cs="Arial"/>
      <w:i w:val="1"/>
      <w:iCs w:val="1"/>
    </w:rPr>
  </w:style>
  <w:style w:type="paragraph" w:styleId="a5">
    <w:name w:val="index heading"/>
    <w:basedOn w:val="a"/>
    <w:qFormat w:val="1"/>
    <w:rsid w:val="0073097E"/>
    <w:pPr>
      <w:suppressLineNumbers w:val="1"/>
    </w:pPr>
    <w:rPr>
      <w:rFonts w:cs="Arial"/>
    </w:rPr>
  </w:style>
  <w:style w:type="character" w:styleId="2" w:customStyle="1">
    <w:name w:val="Заголовок 2 Знак"/>
    <w:basedOn w:val="a0"/>
    <w:link w:val="21"/>
    <w:qFormat w:val="1"/>
    <w:locked w:val="1"/>
    <w:rsid w:val="008B418A"/>
    <w:rPr>
      <w:b w:val="1"/>
      <w:bCs w:val="1"/>
      <w:sz w:val="28"/>
      <w:szCs w:val="24"/>
      <w:lang w:val="uk-UA"/>
    </w:rPr>
  </w:style>
  <w:style w:type="paragraph" w:styleId="21" w:customStyle="1">
    <w:name w:val="Заголовок 21"/>
    <w:basedOn w:val="a"/>
    <w:link w:val="2"/>
    <w:qFormat w:val="1"/>
    <w:rsid w:val="008B418A"/>
    <w:pPr>
      <w:keepNext w:val="1"/>
      <w:ind w:left="720"/>
      <w:outlineLvl w:val="1"/>
    </w:pPr>
    <w:rPr>
      <w:rFonts w:asciiTheme="minorHAnsi" w:cstheme="minorBidi" w:eastAsiaTheme="minorHAnsi" w:hAnsiTheme="minorHAnsi"/>
      <w:b w:val="1"/>
      <w:bCs w:val="1"/>
      <w:sz w:val="28"/>
      <w:lang w:eastAsia="en-US" w:val="uk-UA"/>
    </w:rPr>
  </w:style>
  <w:style w:type="paragraph" w:styleId="HTML">
    <w:name w:val="HTML Preformatted"/>
    <w:basedOn w:val="a"/>
    <w:link w:val="HTML0"/>
    <w:uiPriority w:val="99"/>
    <w:unhideWhenUsed w:val="1"/>
    <w:rsid w:val="0044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rPr>
  </w:style>
  <w:style w:type="character" w:styleId="HTML0" w:customStyle="1">
    <w:name w:val="Стандартный HTML Знак"/>
    <w:basedOn w:val="a0"/>
    <w:link w:val="HTML"/>
    <w:uiPriority w:val="99"/>
    <w:rsid w:val="00440700"/>
    <w:rPr>
      <w:rFonts w:ascii="Courier New" w:cs="Courier New" w:eastAsia="Times New Roman" w:hAnsi="Courier New"/>
      <w:szCs w:val="20"/>
      <w:lang w:eastAsia="ru-RU"/>
    </w:rPr>
  </w:style>
  <w:style w:type="paragraph" w:styleId="20">
    <w:name w:val="Body Text Indent 2"/>
    <w:basedOn w:val="a"/>
    <w:link w:val="22"/>
    <w:uiPriority w:val="99"/>
    <w:unhideWhenUsed w:val="1"/>
    <w:rsid w:val="00440700"/>
    <w:pPr>
      <w:widowControl w:val="0"/>
      <w:autoSpaceDE w:val="0"/>
      <w:autoSpaceDN w:val="0"/>
      <w:adjustRightInd w:val="0"/>
      <w:spacing w:after="120" w:line="480" w:lineRule="auto"/>
      <w:ind w:left="283"/>
    </w:pPr>
    <w:rPr>
      <w:sz w:val="20"/>
      <w:szCs w:val="20"/>
    </w:rPr>
  </w:style>
  <w:style w:type="character" w:styleId="22" w:customStyle="1">
    <w:name w:val="Основной текст с отступом 2 Знак"/>
    <w:basedOn w:val="a0"/>
    <w:link w:val="20"/>
    <w:uiPriority w:val="99"/>
    <w:rsid w:val="00440700"/>
    <w:rPr>
      <w:rFonts w:ascii="Times New Roman" w:cs="Times New Roman" w:eastAsia="Times New Roman" w:hAnsi="Times New Roman"/>
      <w:szCs w:val="20"/>
      <w:lang w:eastAsia="ru-RU"/>
    </w:rPr>
  </w:style>
  <w:style w:type="paragraph" w:styleId="a6">
    <w:name w:val="Balloon Text"/>
    <w:basedOn w:val="a"/>
    <w:link w:val="a7"/>
    <w:uiPriority w:val="99"/>
    <w:semiHidden w:val="1"/>
    <w:unhideWhenUsed w:val="1"/>
    <w:rsid w:val="00840BF2"/>
    <w:rPr>
      <w:rFonts w:ascii="Tahoma" w:cs="Tahoma" w:hAnsi="Tahoma"/>
      <w:sz w:val="16"/>
      <w:szCs w:val="16"/>
    </w:rPr>
  </w:style>
  <w:style w:type="character" w:styleId="a7" w:customStyle="1">
    <w:name w:val="Текст выноски Знак"/>
    <w:basedOn w:val="a0"/>
    <w:link w:val="a6"/>
    <w:uiPriority w:val="99"/>
    <w:semiHidden w:val="1"/>
    <w:rsid w:val="00840BF2"/>
    <w:rPr>
      <w:rFonts w:ascii="Tahoma" w:cs="Tahoma" w:eastAsia="Times New Roman" w:hAnsi="Tahoma"/>
      <w:sz w:val="16"/>
      <w:szCs w:val="16"/>
      <w:lang w:eastAsia="ru-RU"/>
    </w:rPr>
  </w:style>
  <w:style w:type="paragraph" w:styleId="a8">
    <w:name w:val="List Paragraph"/>
    <w:basedOn w:val="a"/>
    <w:uiPriority w:val="34"/>
    <w:qFormat w:val="1"/>
    <w:rsid w:val="00840BF2"/>
    <w:pPr>
      <w:spacing w:after="200" w:line="276" w:lineRule="auto"/>
      <w:ind w:left="720"/>
      <w:contextualSpacing w:val="1"/>
    </w:pPr>
    <w:rPr>
      <w:rFonts w:ascii="Calibri" w:eastAsia="Calibri" w:hAnsi="Calibri"/>
      <w:sz w:val="22"/>
      <w:szCs w:val="22"/>
      <w:lang w:eastAsia="en-US"/>
    </w:rPr>
  </w:style>
  <w:style w:type="table" w:styleId="a9">
    <w:name w:val="Table Grid"/>
    <w:basedOn w:val="a1"/>
    <w:uiPriority w:val="59"/>
    <w:rsid w:val="001D6AFF"/>
    <w:rPr>
      <w:sz w:val="22"/>
      <w:lang w:val="uk-UA"/>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aa">
    <w:name w:val="No Spacing"/>
    <w:uiPriority w:val="1"/>
    <w:qFormat w:val="1"/>
    <w:rsid w:val="001D6AFF"/>
    <w:rPr>
      <w:rFonts w:eastAsiaTheme="minorEastAsia"/>
      <w:sz w:val="22"/>
      <w:lang w:eastAsia="ru-RU"/>
    </w:rPr>
  </w:style>
  <w:style w:type="character" w:styleId="ab">
    <w:name w:val="Strong"/>
    <w:basedOn w:val="a0"/>
    <w:uiPriority w:val="22"/>
    <w:qFormat w:val="1"/>
    <w:rsid w:val="00CF1738"/>
    <w:rPr>
      <w:b w:val="1"/>
      <w:bCs w:val="1"/>
    </w:rPr>
  </w:style>
  <w:style w:type="character" w:styleId="ac">
    <w:name w:val="Book Title"/>
    <w:basedOn w:val="a0"/>
    <w:uiPriority w:val="33"/>
    <w:qFormat w:val="1"/>
    <w:rsid w:val="00CF1738"/>
    <w:rPr>
      <w:b w:val="1"/>
      <w:bCs w:val="1"/>
      <w:smallCaps w:val="1"/>
      <w:spacing w:val="5"/>
    </w:rPr>
  </w:style>
  <w:style w:type="character" w:styleId="rvts23" w:customStyle="1">
    <w:name w:val="rvts23"/>
    <w:basedOn w:val="a0"/>
    <w:rsid w:val="000F2CB2"/>
  </w:style>
  <w:style w:type="character" w:styleId="rvts9" w:customStyle="1">
    <w:name w:val="rvts9"/>
    <w:basedOn w:val="a0"/>
    <w:rsid w:val="000F2CB2"/>
  </w:style>
  <w:style w:type="paragraph" w:styleId="ad">
    <w:name w:val="Normal (Web)"/>
    <w:basedOn w:val="a"/>
    <w:uiPriority w:val="99"/>
    <w:unhideWhenUsed w:val="1"/>
    <w:rsid w:val="001D4B10"/>
    <w:pPr>
      <w:spacing w:after="100" w:afterAutospacing="1" w:before="100" w:beforeAutospacing="1"/>
    </w:pPr>
    <w:rPr>
      <w:lang w:val="uk-UA"/>
    </w:rPr>
  </w:style>
  <w:style w:type="paragraph" w:styleId="docdata" w:customStyle="1">
    <w:name w:val="docdata"/>
    <w:aliases w:val="docy,v5,7525,baiaagaaboqcaaadvrkaaavjgqaaaaaaaaaaaaaaaaaaaaaaaaaaaaaaaaaaaaaaaaaaaaaaaaaaaaaaaaaaaaaaaaaaaaaaaaaaaaaaaaaaaaaaaaaaaaaaaaaaaaaaaaaaaaaaaaaaaaaaaaaaaaaaaaaaaaaaaaaaaaaaaaaaaaaaaaaaaaaaaaaaaaaaaaaaaaaaaaaaaaaaaaaaaaaaaaaaaaaaaaaaaaaa"/>
    <w:basedOn w:val="a"/>
    <w:uiPriority w:val="99"/>
    <w:rsid w:val="009E54A5"/>
    <w:pPr>
      <w:spacing w:after="100" w:afterAutospacing="1" w:before="100" w:beforeAutospacing="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1hsPfoPEv0YgddqbnZkL3HK8tA==">AMUW2mX7Ym/YwnuhudVkjAwjFbAD2j51g8XqyzVFIHIcbi0r+CxZLBg3Sufg1ZbLWPsSwbIg0jw7Dw2YEsyOVoPEJMHb4/H10LJWguGPmZPuR2zGX7vYlp1RH1sn3H0LtjjDtmvs42X2jWWl7ei6E/jO2FQHvXZKjg==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2022-10-07T06:30:00Z</dcterms:created>
  <dc:creator>04</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